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4F8" w:rsidRPr="004454F8" w:rsidRDefault="004454F8" w:rsidP="004454F8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>Правила розыгрыша «Покатаемся?»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>Общие положения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color w:val="auto"/>
          <w:sz w:val="24"/>
          <w:szCs w:val="24"/>
        </w:rPr>
        <w:t xml:space="preserve">Организатор — Подряд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color w:val="auto"/>
          <w:sz w:val="24"/>
          <w:szCs w:val="24"/>
        </w:rPr>
        <w:t xml:space="preserve">Механика розыгрыша: </w:t>
      </w:r>
    </w:p>
    <w:p w:rsidR="004454F8" w:rsidRPr="004454F8" w:rsidRDefault="004454F8" w:rsidP="004454F8">
      <w:pPr>
        <w:pStyle w:val="afe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454F8">
        <w:rPr>
          <w:rFonts w:ascii="Arial" w:hAnsi="Arial" w:cs="Arial"/>
          <w:sz w:val="24"/>
          <w:szCs w:val="24"/>
        </w:rPr>
        <w:t>Быть подписчиком аккаунта @</w:t>
      </w:r>
      <w:proofErr w:type="spellStart"/>
      <w:r w:rsidRPr="004454F8">
        <w:rPr>
          <w:rFonts w:ascii="Arial" w:hAnsi="Arial" w:cs="Arial"/>
          <w:sz w:val="24"/>
          <w:szCs w:val="24"/>
          <w:lang w:val="en-US"/>
        </w:rPr>
        <w:t>podryadtv</w:t>
      </w:r>
      <w:proofErr w:type="spellEnd"/>
      <w:r w:rsidRPr="004454F8">
        <w:rPr>
          <w:rFonts w:ascii="Arial" w:hAnsi="Arial" w:cs="Arial"/>
          <w:sz w:val="24"/>
          <w:szCs w:val="24"/>
        </w:rPr>
        <w:t xml:space="preserve">; </w:t>
      </w:r>
    </w:p>
    <w:p w:rsidR="004454F8" w:rsidRPr="004454F8" w:rsidRDefault="004454F8" w:rsidP="004454F8">
      <w:pPr>
        <w:pStyle w:val="afe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454F8">
        <w:rPr>
          <w:rFonts w:ascii="Arial" w:hAnsi="Arial" w:cs="Arial"/>
          <w:sz w:val="24"/>
          <w:szCs w:val="24"/>
        </w:rPr>
        <w:t>В комментарии под постом присвоить себе номер по порядку и отметить одного друга, с кем хотите пойти на каток.</w:t>
      </w:r>
    </w:p>
    <w:p w:rsidR="004454F8" w:rsidRPr="004454F8" w:rsidRDefault="004454F8" w:rsidP="004454F8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>В Розыгрыше могут принимать участие дееспособные граждане Ро</w:t>
      </w:r>
      <w:r w:rsidR="00D52517">
        <w:rPr>
          <w:rFonts w:ascii="Arial" w:hAnsi="Arial" w:cs="Arial"/>
          <w:color w:val="auto"/>
          <w:sz w:val="24"/>
          <w:szCs w:val="24"/>
        </w:rPr>
        <w:t>ссийской Федерации, достигшие 16</w:t>
      </w:r>
      <w:bookmarkStart w:id="0" w:name="_GoBack"/>
      <w:bookmarkEnd w:id="0"/>
      <w:r w:rsidRPr="004454F8">
        <w:rPr>
          <w:rFonts w:ascii="Arial" w:hAnsi="Arial" w:cs="Arial"/>
          <w:color w:val="auto"/>
          <w:sz w:val="24"/>
          <w:szCs w:val="24"/>
        </w:rPr>
        <w:t>-летнего возраста. Участниками розыгрыша не могут быть сотрудники и представители Организатора, аффилированные с Организатором лица, члены их семей, а также работники других юридических лиц и/или индивидуальных предпринимателей, причастных к организации и проведению конкурса и члены их семей.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Сроки проведения: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Cs/>
          <w:color w:val="auto"/>
          <w:sz w:val="24"/>
          <w:szCs w:val="24"/>
        </w:rPr>
        <w:t xml:space="preserve">15.01.2018-24.01.2018. Подведение итогов 25.01.2018 после 15:00. 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>География участия</w:t>
      </w:r>
      <w:r w:rsidRPr="004454F8">
        <w:rPr>
          <w:rFonts w:ascii="Arial" w:eastAsia="Times New Roman" w:hAnsi="Arial" w:cs="Arial"/>
          <w:bCs/>
          <w:color w:val="auto"/>
          <w:sz w:val="24"/>
          <w:szCs w:val="24"/>
        </w:rPr>
        <w:t xml:space="preserve">: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Cs/>
          <w:color w:val="auto"/>
          <w:sz w:val="24"/>
          <w:szCs w:val="24"/>
        </w:rPr>
        <w:t>г. Владивосток</w:t>
      </w: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 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Победители: 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25 января, в Татьянин день, с помощью генератора случайных чисел будут определены 40 победителей, каждый из которых получит по 2 билета на крытый каток «Полюс». </w:t>
      </w:r>
    </w:p>
    <w:p w:rsidR="004454F8" w:rsidRPr="004454F8" w:rsidRDefault="004454F8" w:rsidP="004454F8">
      <w:pPr>
        <w:rPr>
          <w:rFonts w:ascii="Arial" w:hAnsi="Arial" w:cs="Arial"/>
          <w:b/>
          <w:color w:val="auto"/>
          <w:sz w:val="24"/>
          <w:szCs w:val="24"/>
        </w:rPr>
      </w:pPr>
      <w:r w:rsidRPr="004454F8">
        <w:rPr>
          <w:rFonts w:ascii="Arial" w:hAnsi="Arial" w:cs="Arial"/>
          <w:b/>
          <w:color w:val="auto"/>
          <w:sz w:val="24"/>
          <w:szCs w:val="24"/>
        </w:rPr>
        <w:t xml:space="preserve">Призовой фонд: 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80 билетов на крытый круглогодичный каток «Полюс» (г. Владивосток, ул. Овчинникова, 26в).  </w:t>
      </w:r>
    </w:p>
    <w:p w:rsidR="004454F8" w:rsidRPr="004454F8" w:rsidRDefault="004454F8" w:rsidP="004454F8">
      <w:pPr>
        <w:rPr>
          <w:rFonts w:ascii="Arial" w:hAnsi="Arial" w:cs="Arial"/>
          <w:b/>
          <w:color w:val="auto"/>
          <w:sz w:val="24"/>
          <w:szCs w:val="24"/>
        </w:rPr>
      </w:pPr>
      <w:r w:rsidRPr="004454F8">
        <w:rPr>
          <w:rFonts w:ascii="Arial" w:hAnsi="Arial" w:cs="Arial"/>
          <w:b/>
          <w:color w:val="auto"/>
          <w:sz w:val="24"/>
          <w:szCs w:val="24"/>
        </w:rPr>
        <w:t xml:space="preserve">Выдача призов: 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>Предоставляемые призы нельзя обменять на другие призы или денежный эквивалент.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Выдача происходит в течение 7 (Семи) рабочих дней с момента публикации итогов конкурса. 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Выдача призов осуществляется с 08:00 до 20:00 в офисе Подряда по адресу: г. Владивосток, ул. К. </w:t>
      </w:r>
      <w:proofErr w:type="spellStart"/>
      <w:r w:rsidRPr="004454F8">
        <w:rPr>
          <w:rFonts w:ascii="Arial" w:hAnsi="Arial" w:cs="Arial"/>
          <w:color w:val="auto"/>
          <w:sz w:val="24"/>
          <w:szCs w:val="24"/>
        </w:rPr>
        <w:t>Жигура</w:t>
      </w:r>
      <w:proofErr w:type="spellEnd"/>
      <w:r w:rsidRPr="004454F8">
        <w:rPr>
          <w:rFonts w:ascii="Arial" w:hAnsi="Arial" w:cs="Arial"/>
          <w:color w:val="auto"/>
          <w:sz w:val="24"/>
          <w:szCs w:val="24"/>
        </w:rPr>
        <w:t>, 34.</w:t>
      </w:r>
    </w:p>
    <w:p w:rsidR="00D177B9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При получении приза необходимо предъявить свой аккаунт в </w:t>
      </w:r>
      <w:r w:rsidRPr="004454F8">
        <w:rPr>
          <w:rFonts w:ascii="Arial" w:hAnsi="Arial" w:cs="Arial"/>
          <w:color w:val="auto"/>
          <w:sz w:val="24"/>
          <w:szCs w:val="24"/>
          <w:lang w:val="en-US"/>
        </w:rPr>
        <w:t>Instagram</w:t>
      </w:r>
      <w:r w:rsidRPr="004454F8">
        <w:rPr>
          <w:rFonts w:ascii="Arial" w:hAnsi="Arial" w:cs="Arial"/>
          <w:color w:val="auto"/>
          <w:sz w:val="24"/>
          <w:szCs w:val="24"/>
        </w:rPr>
        <w:t xml:space="preserve"> менеджеру и назвать ФИО.</w:t>
      </w:r>
    </w:p>
    <w:sectPr w:rsidR="00D177B9" w:rsidRPr="004454F8" w:rsidSect="003A1F17">
      <w:footerReference w:type="default" r:id="rId10"/>
      <w:headerReference w:type="first" r:id="rId11"/>
      <w:footerReference w:type="first" r:id="rId12"/>
      <w:pgSz w:w="11907" w:h="16839" w:code="9"/>
      <w:pgMar w:top="1276" w:right="1050" w:bottom="1148" w:left="1050" w:header="851" w:footer="1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9CB" w:rsidRDefault="009B79CB">
      <w:pPr>
        <w:spacing w:before="0" w:after="0" w:line="240" w:lineRule="auto"/>
      </w:pPr>
      <w:r>
        <w:separator/>
      </w:r>
    </w:p>
  </w:endnote>
  <w:endnote w:type="continuationSeparator" w:id="0">
    <w:p w:rsidR="009B79CB" w:rsidRDefault="009B79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17" w:rsidRDefault="003A1F17" w:rsidP="003A1F17">
    <w:pPr>
      <w:pStyle w:val="af9"/>
      <w:ind w:left="-993"/>
    </w:pPr>
    <w:r>
      <w:rPr>
        <w:noProof/>
      </w:rPr>
      <w:drawing>
        <wp:inline distT="0" distB="0" distL="0" distR="0" wp14:anchorId="6944F1E3" wp14:editId="15007B6B">
          <wp:extent cx="7520303" cy="819150"/>
          <wp:effectExtent l="0" t="0" r="5080" b="0"/>
          <wp:docPr id="128" name="Рисунок 128" descr="D:\Лена (работа)\Документы\приказ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Лена (работа)\Документы\приказ1-03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90" b="-5196"/>
                  <a:stretch/>
                </pic:blipFill>
                <pic:spPr bwMode="auto">
                  <a:xfrm>
                    <a:off x="0" y="0"/>
                    <a:ext cx="7789804" cy="84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F5D" w:rsidRDefault="00683407" w:rsidP="00683407">
    <w:pPr>
      <w:pStyle w:val="af9"/>
      <w:ind w:hanging="993"/>
    </w:pPr>
    <w:r>
      <w:rPr>
        <w:noProof/>
      </w:rPr>
      <w:drawing>
        <wp:inline distT="0" distB="0" distL="0" distR="0" wp14:anchorId="5EEE4410" wp14:editId="75B5FC87">
          <wp:extent cx="7495537" cy="619125"/>
          <wp:effectExtent l="0" t="0" r="0" b="0"/>
          <wp:docPr id="130" name="Рисунок 130" descr="D:\Лена (работа)\Документы\приказ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Лена (работа)\Документы\приказ1-03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90" b="15351"/>
                  <a:stretch/>
                </pic:blipFill>
                <pic:spPr bwMode="auto">
                  <a:xfrm>
                    <a:off x="0" y="0"/>
                    <a:ext cx="7502051" cy="6196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53F5D" w:rsidRDefault="00E53F5D" w:rsidP="008760B6">
    <w:pPr>
      <w:pStyle w:val="af9"/>
      <w:ind w:left="-993" w:right="-68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9CB" w:rsidRDefault="009B79CB">
      <w:pPr>
        <w:spacing w:before="0" w:after="0" w:line="240" w:lineRule="auto"/>
      </w:pPr>
      <w:r>
        <w:separator/>
      </w:r>
    </w:p>
  </w:footnote>
  <w:footnote w:type="continuationSeparator" w:id="0">
    <w:p w:rsidR="009B79CB" w:rsidRDefault="009B79C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21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15"/>
      <w:gridCol w:w="2762"/>
      <w:gridCol w:w="2956"/>
    </w:tblGrid>
    <w:tr w:rsidR="003A4EBF" w:rsidTr="005D0957">
      <w:trPr>
        <w:trHeight w:val="907"/>
      </w:trPr>
      <w:tc>
        <w:tcPr>
          <w:tcW w:w="2311" w:type="pct"/>
        </w:tcPr>
        <w:p w:rsidR="003A4EBF" w:rsidRDefault="00FF0E94" w:rsidP="002F1BE6">
          <w:pPr>
            <w:pStyle w:val="af7"/>
            <w:tabs>
              <w:tab w:val="clear" w:pos="4677"/>
              <w:tab w:val="clear" w:pos="9355"/>
            </w:tabs>
            <w:ind w:left="1701" w:hanging="1985"/>
            <w:rPr>
              <w:color w:val="7E97AD" w:themeColor="accent1"/>
            </w:rPr>
          </w:pPr>
          <w:r>
            <w:rPr>
              <w:noProof/>
              <w:color w:val="7E97AD" w:themeColor="accent1"/>
            </w:rPr>
            <w:drawing>
              <wp:inline distT="0" distB="0" distL="0" distR="0" wp14:anchorId="2BED4B9F" wp14:editId="497AF059">
                <wp:extent cx="1634772" cy="666750"/>
                <wp:effectExtent l="0" t="0" r="3810" b="0"/>
                <wp:docPr id="129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odryad_logo_symbol_singl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4772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9" w:type="pct"/>
        </w:tcPr>
        <w:p w:rsidR="003A4EBF" w:rsidRDefault="003A4EBF">
          <w:pPr>
            <w:pStyle w:val="af7"/>
            <w:tabs>
              <w:tab w:val="clear" w:pos="4677"/>
              <w:tab w:val="clear" w:pos="9355"/>
            </w:tabs>
            <w:jc w:val="center"/>
            <w:rPr>
              <w:color w:val="7E97AD" w:themeColor="accent1"/>
            </w:rPr>
          </w:pPr>
        </w:p>
      </w:tc>
      <w:tc>
        <w:tcPr>
          <w:tcW w:w="1390" w:type="pct"/>
        </w:tcPr>
        <w:p w:rsidR="003A4EBF" w:rsidRDefault="003A4EBF" w:rsidP="005D0957">
          <w:pPr>
            <w:pStyle w:val="af7"/>
            <w:tabs>
              <w:tab w:val="clear" w:pos="4677"/>
              <w:tab w:val="clear" w:pos="9355"/>
            </w:tabs>
            <w:ind w:right="285"/>
            <w:jc w:val="right"/>
            <w:rPr>
              <w:color w:val="7E97AD" w:themeColor="accent1"/>
            </w:rPr>
          </w:pPr>
        </w:p>
      </w:tc>
    </w:tr>
  </w:tbl>
  <w:p w:rsidR="000E11A6" w:rsidRDefault="000E11A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42F2F"/>
    <w:multiLevelType w:val="hybridMultilevel"/>
    <w:tmpl w:val="D0B07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D4CE9"/>
    <w:multiLevelType w:val="hybridMultilevel"/>
    <w:tmpl w:val="8088607C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12CBB"/>
    <w:multiLevelType w:val="hybridMultilevel"/>
    <w:tmpl w:val="1F72A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47856"/>
    <w:multiLevelType w:val="hybridMultilevel"/>
    <w:tmpl w:val="D0B07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B789E"/>
    <w:multiLevelType w:val="hybridMultilevel"/>
    <w:tmpl w:val="1C100CFC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9525A"/>
    <w:multiLevelType w:val="hybridMultilevel"/>
    <w:tmpl w:val="F9F60304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4722A"/>
    <w:multiLevelType w:val="hybridMultilevel"/>
    <w:tmpl w:val="9D22AD50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1E065F"/>
    <w:multiLevelType w:val="hybridMultilevel"/>
    <w:tmpl w:val="2BEE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60D80"/>
    <w:multiLevelType w:val="hybridMultilevel"/>
    <w:tmpl w:val="DD849792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A3"/>
    <w:rsid w:val="00012E1D"/>
    <w:rsid w:val="0002114A"/>
    <w:rsid w:val="000465DE"/>
    <w:rsid w:val="00073738"/>
    <w:rsid w:val="00093C23"/>
    <w:rsid w:val="000A770A"/>
    <w:rsid w:val="000E11A6"/>
    <w:rsid w:val="001376C5"/>
    <w:rsid w:val="00141711"/>
    <w:rsid w:val="00174E1E"/>
    <w:rsid w:val="00190444"/>
    <w:rsid w:val="00196B12"/>
    <w:rsid w:val="001B53B3"/>
    <w:rsid w:val="001E5487"/>
    <w:rsid w:val="00215151"/>
    <w:rsid w:val="00230849"/>
    <w:rsid w:val="002532C7"/>
    <w:rsid w:val="00280503"/>
    <w:rsid w:val="00282713"/>
    <w:rsid w:val="002B6AB1"/>
    <w:rsid w:val="002C63C5"/>
    <w:rsid w:val="002D3B4E"/>
    <w:rsid w:val="002E265F"/>
    <w:rsid w:val="002F1BE6"/>
    <w:rsid w:val="0031517C"/>
    <w:rsid w:val="00337206"/>
    <w:rsid w:val="00374C00"/>
    <w:rsid w:val="003857BE"/>
    <w:rsid w:val="003A1F17"/>
    <w:rsid w:val="003A4EBF"/>
    <w:rsid w:val="003C378F"/>
    <w:rsid w:val="003C6F0D"/>
    <w:rsid w:val="004172A7"/>
    <w:rsid w:val="004350C0"/>
    <w:rsid w:val="004454F8"/>
    <w:rsid w:val="00492F34"/>
    <w:rsid w:val="00496675"/>
    <w:rsid w:val="004B5A32"/>
    <w:rsid w:val="004D3427"/>
    <w:rsid w:val="004D57D3"/>
    <w:rsid w:val="005304D3"/>
    <w:rsid w:val="00531E7E"/>
    <w:rsid w:val="005437C3"/>
    <w:rsid w:val="00546265"/>
    <w:rsid w:val="00572B24"/>
    <w:rsid w:val="005A1952"/>
    <w:rsid w:val="005D0957"/>
    <w:rsid w:val="005D0A7A"/>
    <w:rsid w:val="005E42DF"/>
    <w:rsid w:val="005F2A7B"/>
    <w:rsid w:val="005F38FF"/>
    <w:rsid w:val="0060104C"/>
    <w:rsid w:val="0064218D"/>
    <w:rsid w:val="00677B7F"/>
    <w:rsid w:val="00683407"/>
    <w:rsid w:val="00695FD0"/>
    <w:rsid w:val="006C1296"/>
    <w:rsid w:val="006D01A3"/>
    <w:rsid w:val="006D4D55"/>
    <w:rsid w:val="006E41A3"/>
    <w:rsid w:val="006F2EC4"/>
    <w:rsid w:val="00716B80"/>
    <w:rsid w:val="00736B40"/>
    <w:rsid w:val="007D29F6"/>
    <w:rsid w:val="007F4091"/>
    <w:rsid w:val="00811000"/>
    <w:rsid w:val="008212EE"/>
    <w:rsid w:val="00845C96"/>
    <w:rsid w:val="008760B6"/>
    <w:rsid w:val="00890DDA"/>
    <w:rsid w:val="008A54B5"/>
    <w:rsid w:val="008A590D"/>
    <w:rsid w:val="008E176B"/>
    <w:rsid w:val="00952E50"/>
    <w:rsid w:val="009643C1"/>
    <w:rsid w:val="00977AE0"/>
    <w:rsid w:val="009B6C5C"/>
    <w:rsid w:val="009B79CB"/>
    <w:rsid w:val="009E140F"/>
    <w:rsid w:val="00A36DF5"/>
    <w:rsid w:val="00A431EB"/>
    <w:rsid w:val="00A4754F"/>
    <w:rsid w:val="00A77D9B"/>
    <w:rsid w:val="00AB6F3C"/>
    <w:rsid w:val="00AC6F58"/>
    <w:rsid w:val="00AC76B9"/>
    <w:rsid w:val="00AD4168"/>
    <w:rsid w:val="00AF51EE"/>
    <w:rsid w:val="00B05F88"/>
    <w:rsid w:val="00B122A9"/>
    <w:rsid w:val="00B402EE"/>
    <w:rsid w:val="00B427D0"/>
    <w:rsid w:val="00B43990"/>
    <w:rsid w:val="00B444EE"/>
    <w:rsid w:val="00B61C69"/>
    <w:rsid w:val="00B71CDE"/>
    <w:rsid w:val="00B95A05"/>
    <w:rsid w:val="00BA44B2"/>
    <w:rsid w:val="00C2409E"/>
    <w:rsid w:val="00C24EEA"/>
    <w:rsid w:val="00C307C7"/>
    <w:rsid w:val="00C4182A"/>
    <w:rsid w:val="00C95ABB"/>
    <w:rsid w:val="00CA5D54"/>
    <w:rsid w:val="00CB28E3"/>
    <w:rsid w:val="00CC04F3"/>
    <w:rsid w:val="00D137E4"/>
    <w:rsid w:val="00D177B9"/>
    <w:rsid w:val="00D21086"/>
    <w:rsid w:val="00D3369B"/>
    <w:rsid w:val="00D5092E"/>
    <w:rsid w:val="00D52517"/>
    <w:rsid w:val="00D60E34"/>
    <w:rsid w:val="00D75D0D"/>
    <w:rsid w:val="00D85096"/>
    <w:rsid w:val="00DB58C1"/>
    <w:rsid w:val="00DD1DA7"/>
    <w:rsid w:val="00DE6F7F"/>
    <w:rsid w:val="00E22FE6"/>
    <w:rsid w:val="00E53F5D"/>
    <w:rsid w:val="00E70421"/>
    <w:rsid w:val="00E74025"/>
    <w:rsid w:val="00E818CB"/>
    <w:rsid w:val="00E8559B"/>
    <w:rsid w:val="00EB3A1D"/>
    <w:rsid w:val="00EE5299"/>
    <w:rsid w:val="00EF2993"/>
    <w:rsid w:val="00F05770"/>
    <w:rsid w:val="00F92509"/>
    <w:rsid w:val="00FD0623"/>
    <w:rsid w:val="00FF0E94"/>
    <w:rsid w:val="00FF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F877256-44DB-445E-B762-ED041C62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0"/>
    </w:rPr>
  </w:style>
  <w:style w:type="paragraph" w:styleId="1">
    <w:name w:val="heading 1"/>
    <w:basedOn w:val="a"/>
    <w:link w:val="10"/>
    <w:uiPriority w:val="9"/>
    <w:qFormat/>
    <w:rsid w:val="00A475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link w:val="12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customStyle="1" w:styleId="2">
    <w:name w:val="заголовок 2"/>
    <w:basedOn w:val="a"/>
    <w:next w:val="a"/>
    <w:link w:val="20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3">
    <w:name w:val="верхний колонтитул"/>
    <w:basedOn w:val="a"/>
    <w:link w:val="a4"/>
    <w:uiPriority w:val="99"/>
    <w:unhideWhenUsed/>
    <w:qFormat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9"/>
    <w:rPr>
      <w:kern w:val="20"/>
    </w:rPr>
  </w:style>
  <w:style w:type="paragraph" w:customStyle="1" w:styleId="a5">
    <w:name w:val="нижний колонтитул"/>
    <w:basedOn w:val="a"/>
    <w:link w:val="a6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99"/>
    <w:rPr>
      <w:kern w:val="20"/>
    </w:rPr>
  </w:style>
  <w:style w:type="character" w:styleId="a7">
    <w:name w:val="Placeholder Text"/>
    <w:basedOn w:val="a0"/>
    <w:uiPriority w:val="99"/>
    <w:semiHidden/>
    <w:rPr>
      <w:color w:val="808080"/>
    </w:rPr>
  </w:style>
  <w:style w:type="table" w:styleId="a8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(знак)"/>
    <w:basedOn w:val="a0"/>
    <w:link w:val="1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20">
    <w:name w:val="Заголовок 2 (знак)"/>
    <w:basedOn w:val="a0"/>
    <w:link w:val="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a9">
    <w:name w:val="Таблица на бланке"/>
    <w:basedOn w:val="a1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aa">
    <w:name w:val="Финансовая таблица"/>
    <w:basedOn w:val="a1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ab">
    <w:name w:val="Date"/>
    <w:basedOn w:val="a"/>
    <w:next w:val="a"/>
    <w:link w:val="ac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ac">
    <w:name w:val="Дата Знак"/>
    <w:basedOn w:val="a0"/>
    <w:link w:val="ab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ad">
    <w:name w:val="Получатель"/>
    <w:basedOn w:val="a"/>
    <w:qFormat/>
    <w:pPr>
      <w:spacing w:after="40"/>
    </w:pPr>
    <w:rPr>
      <w:b/>
      <w:bCs/>
    </w:rPr>
  </w:style>
  <w:style w:type="paragraph" w:styleId="ae">
    <w:name w:val="Salutation"/>
    <w:basedOn w:val="a"/>
    <w:next w:val="a"/>
    <w:link w:val="af"/>
    <w:uiPriority w:val="1"/>
    <w:unhideWhenUsed/>
    <w:qFormat/>
    <w:pPr>
      <w:spacing w:before="720"/>
    </w:pPr>
  </w:style>
  <w:style w:type="character" w:customStyle="1" w:styleId="af">
    <w:name w:val="Приветствие Знак"/>
    <w:basedOn w:val="a0"/>
    <w:link w:val="ae"/>
    <w:uiPriority w:val="1"/>
    <w:rPr>
      <w:kern w:val="20"/>
    </w:rPr>
  </w:style>
  <w:style w:type="paragraph" w:customStyle="1" w:styleId="af0">
    <w:name w:val="Заключение"/>
    <w:basedOn w:val="a"/>
    <w:link w:val="af1"/>
    <w:uiPriority w:val="1"/>
    <w:unhideWhenUsed/>
    <w:qFormat/>
    <w:pPr>
      <w:spacing w:before="480" w:after="960" w:line="240" w:lineRule="auto"/>
    </w:pPr>
  </w:style>
  <w:style w:type="character" w:customStyle="1" w:styleId="af1">
    <w:name w:val="Заключение (знак)"/>
    <w:basedOn w:val="a0"/>
    <w:link w:val="af0"/>
    <w:uiPriority w:val="1"/>
    <w:rPr>
      <w:kern w:val="20"/>
    </w:rPr>
  </w:style>
  <w:style w:type="paragraph" w:styleId="af2">
    <w:name w:val="Signature"/>
    <w:basedOn w:val="a"/>
    <w:link w:val="af3"/>
    <w:uiPriority w:val="1"/>
    <w:unhideWhenUsed/>
    <w:qFormat/>
    <w:rPr>
      <w:b/>
      <w:bCs/>
    </w:rPr>
  </w:style>
  <w:style w:type="character" w:customStyle="1" w:styleId="af3">
    <w:name w:val="Подпись Знак"/>
    <w:basedOn w:val="a0"/>
    <w:link w:val="af2"/>
    <w:uiPriority w:val="1"/>
    <w:rPr>
      <w:b/>
      <w:bCs/>
      <w:kern w:val="20"/>
    </w:rPr>
  </w:style>
  <w:style w:type="paragraph" w:customStyle="1" w:styleId="af4">
    <w:name w:val="Заголовок"/>
    <w:basedOn w:val="a"/>
    <w:next w:val="a"/>
    <w:link w:val="af5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af5">
    <w:name w:val="Заголовок (знак)"/>
    <w:basedOn w:val="a0"/>
    <w:link w:val="af4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styleId="af6">
    <w:name w:val="Normal (Web)"/>
    <w:basedOn w:val="a"/>
    <w:uiPriority w:val="99"/>
    <w:semiHidden/>
    <w:unhideWhenUsed/>
    <w:rsid w:val="00A4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4754F"/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af7">
    <w:name w:val="header"/>
    <w:basedOn w:val="a"/>
    <w:link w:val="af8"/>
    <w:uiPriority w:val="99"/>
    <w:unhideWhenUsed/>
    <w:qFormat/>
    <w:rsid w:val="000E11A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E11A6"/>
    <w:rPr>
      <w:kern w:val="20"/>
    </w:rPr>
  </w:style>
  <w:style w:type="paragraph" w:styleId="af9">
    <w:name w:val="footer"/>
    <w:basedOn w:val="a"/>
    <w:link w:val="afa"/>
    <w:uiPriority w:val="99"/>
    <w:unhideWhenUsed/>
    <w:qFormat/>
    <w:rsid w:val="000E11A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E11A6"/>
    <w:rPr>
      <w:kern w:val="20"/>
    </w:rPr>
  </w:style>
  <w:style w:type="paragraph" w:styleId="afb">
    <w:name w:val="Balloon Text"/>
    <w:basedOn w:val="a"/>
    <w:link w:val="afc"/>
    <w:uiPriority w:val="99"/>
    <w:semiHidden/>
    <w:unhideWhenUsed/>
    <w:rsid w:val="002308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30849"/>
    <w:rPr>
      <w:rFonts w:ascii="Segoe UI" w:hAnsi="Segoe UI" w:cs="Segoe UI"/>
      <w:kern w:val="20"/>
      <w:sz w:val="18"/>
      <w:szCs w:val="18"/>
    </w:rPr>
  </w:style>
  <w:style w:type="character" w:styleId="afd">
    <w:name w:val="Hyperlink"/>
    <w:basedOn w:val="a0"/>
    <w:uiPriority w:val="99"/>
    <w:unhideWhenUsed/>
    <w:rsid w:val="002532C7"/>
    <w:rPr>
      <w:color w:val="646464" w:themeColor="hyperlink"/>
      <w:u w:val="single"/>
    </w:rPr>
  </w:style>
  <w:style w:type="paragraph" w:styleId="afe">
    <w:name w:val="List Paragraph"/>
    <w:basedOn w:val="a"/>
    <w:uiPriority w:val="34"/>
    <w:qFormat/>
    <w:rsid w:val="002532C7"/>
    <w:pPr>
      <w:spacing w:before="0" w:line="259" w:lineRule="auto"/>
      <w:ind w:left="720"/>
      <w:contextualSpacing/>
    </w:pPr>
    <w:rPr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1;&#1077;&#1085;&#1072;%20(&#1088;&#1072;&#1073;&#1086;&#1090;&#1072;)\&#1044;&#1086;&#1082;&#1091;&#1084;&#1077;&#1085;&#1090;&#1099;\&#1096;&#1072;&#1073;&#1083;&#1086;&#1085;&#1099;\&#1056;&#1072;&#1089;&#1087;&#1086;&#1088;&#1103;&#1078;&#1077;&#1085;&#1080;&#1077;-&#1060;&#1080;&#1083;&#1080;&#1095;&#1077;&#1074;&#1072;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E1BC2AC5-D34F-4736-8C3D-EAEC9ABE5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9EF81E-B064-457B-B9C8-172F5A39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Распоряжение-Филичева</Template>
  <TotalTime>52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Шахбарян</dc:creator>
  <cp:keywords/>
  <cp:lastModifiedBy>Кенжебаева Нелли</cp:lastModifiedBy>
  <cp:revision>6</cp:revision>
  <cp:lastPrinted>2017-12-04T06:03:00Z</cp:lastPrinted>
  <dcterms:created xsi:type="dcterms:W3CDTF">2018-01-10T07:31:00Z</dcterms:created>
  <dcterms:modified xsi:type="dcterms:W3CDTF">2018-01-15T03:45:00Z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